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16F9" w14:textId="694E4C0E" w:rsidR="00A60F8E" w:rsidRDefault="00A60F8E" w:rsidP="00A60F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Pr="005812B2">
        <w:rPr>
          <w:rFonts w:ascii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</w:p>
    <w:p w14:paraId="01F236D6" w14:textId="77777777" w:rsidR="00A60F8E" w:rsidRPr="005812B2" w:rsidRDefault="00A60F8E" w:rsidP="00A60F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C68B56" wp14:editId="55DC436C">
            <wp:extent cx="5265420" cy="297942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E6431" w14:textId="7BC8A4BA" w:rsidR="00A60F8E" w:rsidRPr="005812B2" w:rsidRDefault="00A60F8E" w:rsidP="00A60F8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812B2">
        <w:rPr>
          <w:rFonts w:ascii="Times New Roman" w:hAnsi="Times New Roman" w:cs="Times New Roman"/>
          <w:b/>
          <w:sz w:val="24"/>
          <w:szCs w:val="24"/>
        </w:rPr>
        <w:t xml:space="preserve">Supplementary Figure </w:t>
      </w:r>
      <w:r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5812B2">
        <w:rPr>
          <w:rFonts w:ascii="Times New Roman" w:hAnsi="Times New Roman" w:cs="Times New Roman"/>
          <w:b/>
          <w:sz w:val="24"/>
          <w:szCs w:val="24"/>
        </w:rPr>
        <w:t>1</w:t>
      </w:r>
      <w:r w:rsidRPr="005812B2">
        <w:rPr>
          <w:rFonts w:ascii="Times New Roman" w:hAnsi="Times New Roman" w:cs="Times New Roman"/>
          <w:sz w:val="24"/>
          <w:szCs w:val="24"/>
        </w:rPr>
        <w:t xml:space="preserve"> Receiver operating characteristic (ROC) curves showed the performance of this GARGs signature (A-C) and PAM50 gene signature (D-F) in predicting the 2-, 4-, and 5-year OS probabilities based on TCGA, GSE58812, and GSE21653. AUC, area under the curve.</w:t>
      </w:r>
    </w:p>
    <w:p w14:paraId="45A8D3F4" w14:textId="77777777" w:rsidR="004D2278" w:rsidRDefault="004D2278"/>
    <w:sectPr w:rsidR="004D227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15E8C" w14:textId="77777777" w:rsidR="002E75BD" w:rsidRDefault="002E75BD" w:rsidP="00A60F8E">
      <w:pPr>
        <w:spacing w:after="0" w:line="240" w:lineRule="auto"/>
      </w:pPr>
      <w:r>
        <w:separator/>
      </w:r>
    </w:p>
  </w:endnote>
  <w:endnote w:type="continuationSeparator" w:id="0">
    <w:p w14:paraId="67E2D81F" w14:textId="77777777" w:rsidR="002E75BD" w:rsidRDefault="002E75BD" w:rsidP="00A60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8B13E" w14:textId="77777777" w:rsidR="002E75BD" w:rsidRDefault="002E75BD" w:rsidP="00A60F8E">
      <w:pPr>
        <w:spacing w:after="0" w:line="240" w:lineRule="auto"/>
      </w:pPr>
      <w:r>
        <w:separator/>
      </w:r>
    </w:p>
  </w:footnote>
  <w:footnote w:type="continuationSeparator" w:id="0">
    <w:p w14:paraId="79674BDE" w14:textId="77777777" w:rsidR="002E75BD" w:rsidRDefault="002E75BD" w:rsidP="00A60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881944444">
    <w:abstractNumId w:val="3"/>
  </w:num>
  <w:num w:numId="2" w16cid:durableId="1173451291">
    <w:abstractNumId w:val="0"/>
  </w:num>
  <w:num w:numId="3" w16cid:durableId="1086345123">
    <w:abstractNumId w:val="1"/>
  </w:num>
  <w:num w:numId="4" w16cid:durableId="9761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3F2"/>
    <w:rsid w:val="00025DA1"/>
    <w:rsid w:val="002E75BD"/>
    <w:rsid w:val="0034572D"/>
    <w:rsid w:val="004D2278"/>
    <w:rsid w:val="00506273"/>
    <w:rsid w:val="006E7A00"/>
    <w:rsid w:val="00783288"/>
    <w:rsid w:val="0087440D"/>
    <w:rsid w:val="00A60F8E"/>
    <w:rsid w:val="00D26BCD"/>
    <w:rsid w:val="00D713F2"/>
    <w:rsid w:val="00EA58D0"/>
    <w:rsid w:val="00F1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2F70C"/>
  <w15:chartTrackingRefBased/>
  <w15:docId w15:val="{52969F65-E4B0-4F0A-BB20-75A62E55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6E7A00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color w:val="000000"/>
      <w:sz w:val="18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6E7A00"/>
    <w:pPr>
      <w:spacing w:after="240" w:line="60" w:lineRule="atLeast"/>
    </w:pPr>
    <w:rPr>
      <w:rFonts w:ascii="Minion Pro" w:hAnsi="Minion Pro" w:cs="Times New Roman"/>
      <w:color w:val="000000"/>
      <w:sz w:val="14"/>
      <w:szCs w:val="20"/>
    </w:rPr>
  </w:style>
  <w:style w:type="paragraph" w:customStyle="1" w:styleId="TSP12title">
    <w:name w:val="TSP_1.2_title"/>
    <w:next w:val="Normal"/>
    <w:qFormat/>
    <w:rsid w:val="006E7A00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customStyle="1" w:styleId="TSP13authornames">
    <w:name w:val="TSP_1.3_authornames"/>
    <w:next w:val="Normal"/>
    <w:qFormat/>
    <w:rsid w:val="006E7A00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6E7A00"/>
    <w:pPr>
      <w:adjustRightInd w:val="0"/>
      <w:snapToGrid w:val="0"/>
      <w:spacing w:before="60" w:after="240" w:line="240" w:lineRule="atLeast"/>
    </w:pPr>
    <w:rPr>
      <w:rFonts w:ascii="Minion Pro" w:eastAsia="Times New Roman" w:hAnsi="Minion Pro" w:cs="Times New Roman"/>
      <w:color w:val="000000"/>
      <w:sz w:val="18"/>
      <w:szCs w:val="20"/>
      <w:lang w:eastAsia="de-DE" w:bidi="en-US"/>
    </w:rPr>
  </w:style>
  <w:style w:type="paragraph" w:customStyle="1" w:styleId="TSP15academiceditor">
    <w:name w:val="TSP_1.5_academic_editor"/>
    <w:qFormat/>
    <w:rsid w:val="006E7A00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color w:val="000000"/>
      <w:sz w:val="18"/>
      <w:lang w:eastAsia="de-DE" w:bidi="en-US"/>
    </w:rPr>
  </w:style>
  <w:style w:type="paragraph" w:customStyle="1" w:styleId="TSP16affiliation">
    <w:name w:val="TSP_1.6_affiliation"/>
    <w:qFormat/>
    <w:rsid w:val="006E7A00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lang w:eastAsia="de-DE" w:bidi="en-US"/>
    </w:rPr>
  </w:style>
  <w:style w:type="paragraph" w:customStyle="1" w:styleId="TSP18keywords">
    <w:name w:val="TSP_1.8_keywords"/>
    <w:next w:val="Normal"/>
    <w:qFormat/>
    <w:rsid w:val="006E7A00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lang w:eastAsia="de-DE" w:bidi="en-US"/>
    </w:rPr>
  </w:style>
  <w:style w:type="paragraph" w:customStyle="1" w:styleId="TSP19classification">
    <w:name w:val="TSP_1.9_classification"/>
    <w:qFormat/>
    <w:rsid w:val="006E7A00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color w:val="000000"/>
      <w:sz w:val="20"/>
      <w:lang w:eastAsia="de-DE" w:bidi="en-US"/>
    </w:rPr>
  </w:style>
  <w:style w:type="paragraph" w:customStyle="1" w:styleId="TSP19line">
    <w:name w:val="TSP_1.9_line"/>
    <w:qFormat/>
    <w:rsid w:val="006E7A00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 w:val="20"/>
      <w:szCs w:val="24"/>
      <w:lang w:eastAsia="de-DE" w:bidi="en-US"/>
    </w:rPr>
  </w:style>
  <w:style w:type="paragraph" w:customStyle="1" w:styleId="TSP21heading1">
    <w:name w:val="TSP_2.1_heading1"/>
    <w:qFormat/>
    <w:rsid w:val="006E7A00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color w:val="000000"/>
      <w:lang w:eastAsia="de-DE" w:bidi="en-US"/>
    </w:rPr>
  </w:style>
  <w:style w:type="paragraph" w:customStyle="1" w:styleId="TSP22heading2">
    <w:name w:val="TSP_2.2_heading2"/>
    <w:qFormat/>
    <w:rsid w:val="006E7A00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color w:val="000000"/>
      <w:lang w:eastAsia="de-DE" w:bidi="en-US"/>
    </w:rPr>
  </w:style>
  <w:style w:type="paragraph" w:customStyle="1" w:styleId="TSP23heading3">
    <w:name w:val="TSP_2.3_heading3"/>
    <w:qFormat/>
    <w:rsid w:val="006E7A00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31text">
    <w:name w:val="TSP_3.1_text"/>
    <w:qFormat/>
    <w:rsid w:val="006E7A0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2textnoindent">
    <w:name w:val="TSP_3.2_text_no_indent"/>
    <w:basedOn w:val="TSP31text"/>
    <w:qFormat/>
    <w:rsid w:val="006E7A00"/>
    <w:pPr>
      <w:ind w:firstLine="0"/>
    </w:pPr>
  </w:style>
  <w:style w:type="paragraph" w:customStyle="1" w:styleId="TSP33textspaceafter">
    <w:name w:val="TSP_3.3_text_space_after"/>
    <w:qFormat/>
    <w:rsid w:val="006E7A00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4textspacebefore">
    <w:name w:val="TSP_3.4_text_space_before"/>
    <w:qFormat/>
    <w:rsid w:val="006E7A00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5textbeforelist">
    <w:name w:val="TSP_3.5_text_before_list"/>
    <w:qFormat/>
    <w:rsid w:val="006E7A00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6textafterlist">
    <w:name w:val="TSP_3.6_text_after_list"/>
    <w:qFormat/>
    <w:rsid w:val="006E7A00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7itemize">
    <w:name w:val="TSP_3.7_itemize"/>
    <w:qFormat/>
    <w:rsid w:val="006E7A00"/>
    <w:pPr>
      <w:numPr>
        <w:numId w:val="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8bullet">
    <w:name w:val="TSP_3.8_bullet"/>
    <w:qFormat/>
    <w:rsid w:val="006E7A00"/>
    <w:pPr>
      <w:numPr>
        <w:numId w:val="2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lang w:eastAsia="de-DE" w:bidi="en-US"/>
    </w:rPr>
  </w:style>
  <w:style w:type="paragraph" w:customStyle="1" w:styleId="TSP39equation">
    <w:name w:val="TSP_3.9_equation"/>
    <w:qFormat/>
    <w:rsid w:val="006E7A00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3aequationnumber">
    <w:name w:val="TSP_3.a_equation_number"/>
    <w:qFormat/>
    <w:rsid w:val="006E7A00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411onetablecaption">
    <w:name w:val="TSP_4.1.1_one_table_caption"/>
    <w:qFormat/>
    <w:rsid w:val="006E7A00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color w:val="000000"/>
      <w:sz w:val="20"/>
      <w:lang w:bidi="en-US"/>
    </w:rPr>
  </w:style>
  <w:style w:type="paragraph" w:customStyle="1" w:styleId="TSP41tablecaption">
    <w:name w:val="TSP_4.1_table_caption"/>
    <w:qFormat/>
    <w:rsid w:val="006E7A00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42tablebody">
    <w:name w:val="TSP_4.2_table_body"/>
    <w:qFormat/>
    <w:rsid w:val="006E7A00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43tablefooter">
    <w:name w:val="TSP_4.3_table_footer"/>
    <w:next w:val="TSP31text"/>
    <w:qFormat/>
    <w:rsid w:val="006E7A00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 w:val="20"/>
      <w:lang w:eastAsia="de-DE" w:bidi="en-US"/>
    </w:rPr>
  </w:style>
  <w:style w:type="paragraph" w:customStyle="1" w:styleId="TSP511onefigurecaption">
    <w:name w:val="TSP_5.1.1_one_figure_caption"/>
    <w:qFormat/>
    <w:rsid w:val="006E7A00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color w:val="000000"/>
      <w:sz w:val="20"/>
      <w:szCs w:val="20"/>
      <w:lang w:bidi="en-US"/>
    </w:rPr>
  </w:style>
  <w:style w:type="paragraph" w:customStyle="1" w:styleId="TSP51figurecaption">
    <w:name w:val="TSP_5.1_figure_caption"/>
    <w:qFormat/>
    <w:rsid w:val="006E7A00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color w:val="000000"/>
      <w:sz w:val="20"/>
      <w:szCs w:val="20"/>
      <w:lang w:eastAsia="de-DE" w:bidi="en-US"/>
    </w:rPr>
  </w:style>
  <w:style w:type="paragraph" w:customStyle="1" w:styleId="TSP52figure">
    <w:name w:val="TSP_5.2_figure"/>
    <w:qFormat/>
    <w:rsid w:val="006E7A00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de-DE" w:bidi="en-US"/>
    </w:rPr>
  </w:style>
  <w:style w:type="paragraph" w:customStyle="1" w:styleId="TSP61Citation">
    <w:name w:val="TSP_6.1_Citation"/>
    <w:qFormat/>
    <w:rsid w:val="006E7A00"/>
    <w:pPr>
      <w:adjustRightInd w:val="0"/>
      <w:snapToGrid w:val="0"/>
      <w:spacing w:after="0" w:line="240" w:lineRule="atLeast"/>
    </w:pPr>
    <w:rPr>
      <w:rFonts w:ascii="Minion Pro" w:eastAsia="宋体" w:hAnsi="Minion Pro" w:cs="Cordia New"/>
    </w:rPr>
  </w:style>
  <w:style w:type="paragraph" w:customStyle="1" w:styleId="TSP62BackMatter">
    <w:name w:val="TSP_6.2_BackMatter"/>
    <w:qFormat/>
    <w:rsid w:val="006E7A00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color w:val="000000"/>
      <w:sz w:val="20"/>
      <w:szCs w:val="20"/>
      <w:lang w:eastAsia="en-US" w:bidi="en-US"/>
    </w:rPr>
  </w:style>
  <w:style w:type="paragraph" w:customStyle="1" w:styleId="TSP63Notes">
    <w:name w:val="TSP_6.3_Notes"/>
    <w:qFormat/>
    <w:rsid w:val="006E7A00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color w:val="000000"/>
      <w:sz w:val="18"/>
      <w:szCs w:val="20"/>
      <w:lang w:eastAsia="en-US" w:bidi="en-US"/>
    </w:rPr>
  </w:style>
  <w:style w:type="paragraph" w:customStyle="1" w:styleId="TSP71FootNotes">
    <w:name w:val="TSP_7.1_FootNotes"/>
    <w:qFormat/>
    <w:rsid w:val="006E7A00"/>
    <w:pPr>
      <w:numPr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color w:val="000000"/>
      <w:sz w:val="18"/>
      <w:szCs w:val="20"/>
    </w:rPr>
  </w:style>
  <w:style w:type="paragraph" w:customStyle="1" w:styleId="TSP71References">
    <w:name w:val="TSP_7.1_References"/>
    <w:qFormat/>
    <w:rsid w:val="006E7A00"/>
    <w:pPr>
      <w:numPr>
        <w:numId w:val="4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color w:val="000000"/>
      <w:sz w:val="20"/>
      <w:szCs w:val="20"/>
      <w:lang w:eastAsia="de-DE" w:bidi="en-US"/>
    </w:rPr>
  </w:style>
  <w:style w:type="paragraph" w:customStyle="1" w:styleId="TSP72Copyright">
    <w:name w:val="TSP_7.2_Copyright"/>
    <w:qFormat/>
    <w:rsid w:val="006E7A00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color w:val="000000"/>
      <w:sz w:val="18"/>
      <w:szCs w:val="20"/>
      <w:lang w:val="en-GB" w:eastAsia="en-GB"/>
    </w:rPr>
  </w:style>
  <w:style w:type="paragraph" w:customStyle="1" w:styleId="TSP73CopyrightImage">
    <w:name w:val="TSP_7.3_CopyrightImage"/>
    <w:qFormat/>
    <w:rsid w:val="006E7A00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color w:val="000000"/>
      <w:sz w:val="18"/>
      <w:szCs w:val="20"/>
      <w:lang w:eastAsia="de-CH"/>
    </w:rPr>
  </w:style>
  <w:style w:type="paragraph" w:customStyle="1" w:styleId="TSP81theorem">
    <w:name w:val="TSP_8.1_theorem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color w:val="000000"/>
      <w:lang w:eastAsia="de-DE" w:bidi="en-US"/>
    </w:rPr>
  </w:style>
  <w:style w:type="paragraph" w:customStyle="1" w:styleId="TSP82proof">
    <w:name w:val="TSP_8.2_proof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equationFram">
    <w:name w:val="TSP_equationFram"/>
    <w:qFormat/>
    <w:rsid w:val="006E7A00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color w:val="000000"/>
      <w:lang w:eastAsia="de-DE" w:bidi="en-US"/>
    </w:rPr>
  </w:style>
  <w:style w:type="paragraph" w:customStyle="1" w:styleId="TSPfooter">
    <w:name w:val="TSP_footer"/>
    <w:qFormat/>
    <w:rsid w:val="006E7A00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footerfirstpage">
    <w:name w:val="TSP_footer_firstpage"/>
    <w:qFormat/>
    <w:rsid w:val="006E7A00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color w:val="000000"/>
      <w:sz w:val="16"/>
      <w:szCs w:val="20"/>
      <w:lang w:eastAsia="de-DE"/>
    </w:rPr>
  </w:style>
  <w:style w:type="paragraph" w:customStyle="1" w:styleId="TSPheader">
    <w:name w:val="TSP_header"/>
    <w:qFormat/>
    <w:rsid w:val="006E7A00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color w:val="000000"/>
      <w:sz w:val="16"/>
      <w:szCs w:val="20"/>
      <w:lang w:eastAsia="de-DE"/>
    </w:rPr>
  </w:style>
  <w:style w:type="paragraph" w:customStyle="1" w:styleId="TSPheadercitation">
    <w:name w:val="TSP_header_citation"/>
    <w:qFormat/>
    <w:rsid w:val="006E7A00"/>
    <w:pPr>
      <w:spacing w:after="0" w:line="228" w:lineRule="auto"/>
    </w:pPr>
    <w:rPr>
      <w:rFonts w:ascii="Minion Pro" w:eastAsia="Times New Roman" w:hAnsi="Minion Pro" w:cs="Times New Roman"/>
      <w:snapToGrid w:val="0"/>
      <w:color w:val="000000"/>
      <w:sz w:val="16"/>
      <w:szCs w:val="20"/>
      <w:lang w:eastAsia="de-DE" w:bidi="en-US"/>
    </w:rPr>
  </w:style>
  <w:style w:type="paragraph" w:customStyle="1" w:styleId="TSPheaderjournallogo">
    <w:name w:val="TSP_header_journal_logo"/>
    <w:qFormat/>
    <w:rsid w:val="006E7A00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headertsplogo">
    <w:name w:val="TSP_header_tsp_logo"/>
    <w:qFormat/>
    <w:rsid w:val="006E7A00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color w:val="000000"/>
      <w:lang w:eastAsia="de-CH"/>
    </w:rPr>
  </w:style>
  <w:style w:type="paragraph" w:customStyle="1" w:styleId="TSPtext">
    <w:name w:val="TSP_text"/>
    <w:qFormat/>
    <w:rsid w:val="006E7A00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color w:val="000000"/>
      <w:lang w:eastAsia="de-DE" w:bidi="en-US"/>
    </w:rPr>
  </w:style>
  <w:style w:type="paragraph" w:customStyle="1" w:styleId="TSPtitle">
    <w:name w:val="TSP_title"/>
    <w:qFormat/>
    <w:rsid w:val="006E7A00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color w:val="000000"/>
      <w:sz w:val="28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60F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F8E"/>
  </w:style>
  <w:style w:type="paragraph" w:styleId="Footer">
    <w:name w:val="footer"/>
    <w:basedOn w:val="Normal"/>
    <w:link w:val="FooterChar"/>
    <w:uiPriority w:val="99"/>
    <w:unhideWhenUsed/>
    <w:rsid w:val="00A60F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2025-04-24T02:00:00Z</dcterms:created>
  <dcterms:modified xsi:type="dcterms:W3CDTF">2025-04-24T02:01:00Z</dcterms:modified>
</cp:coreProperties>
</file>